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 w:line="240" w:lineRule="auto"/>
        <w:ind w:left="884" w:right="76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INFORME DE GESTION – CUOTA 01</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 w:line="246.99999999999994" w:lineRule="auto"/>
        <w:ind w:left="3793" w:right="3449"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Contrato de Prestación de Servicios No.4162.010.26.1.</w:t>
      </w:r>
      <w:r w:rsidDel="00000000" w:rsidR="00000000" w:rsidRPr="00000000">
        <w:rPr>
          <w:rFonts w:ascii="Arial" w:cs="Arial" w:eastAsia="Arial" w:hAnsi="Arial"/>
          <w:b w:val="0"/>
          <w:i w:val="0"/>
          <w:smallCaps w:val="0"/>
          <w:strike w:val="0"/>
          <w:color w:val="000000"/>
          <w:sz w:val="18"/>
          <w:szCs w:val="18"/>
          <w:highlight w:val="white"/>
          <w:u w:val="none"/>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0702-2025.</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 w:lineRule="auto"/>
        <w:ind w:left="1012" w:right="655"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FECHA: 26/02/ 2025</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00" w:right="4935"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CONTRATISTA: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CLARA INES PEDROZA TRIANA</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00" w:right="4935"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DEPENDENCIA: SUB SECRETARIA DE FOMENTO SUPERVISOR: TOMAS GUTIERREZ MAÑOSCA</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0" w:right="76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Por medio del presente entrego informe de Gestión de las actividades realizadas en la SDR</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12" w:right="644"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DEPENDENCIA SUB SECRETARIA DE FOMENTO , como parte de la ejecución del contrato: No. 4162.010.26.1.0702 de 2025</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Arial" w:cs="Arial" w:eastAsia="Arial" w:hAnsi="Arial"/>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12"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Cuota UNO:</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83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Desarrollar tareas de apoyo la ejecución de las jornadas y eventos realizados en campo, para la intervención con los diferentes tipos de población que maneja el proyecto, así como al proceso de socialización y a la vinculación de la población beneficiaría del Proyecto.</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3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Brindé apoyo desarrollando clases funcionales y de carácter  recreativo dirigidas especialmente a los adultos mayores de la comuna 14 del Distrito Especial de Santiago de Cali, previa socialización y presentación del programa Activamente a las representantes  de grupos de adulto mayor presentes en la comuna.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83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Realizar tareas de apoyo la elaboración y presentación de informes, registro de los beneficiarios del proyecto a través de la plataforma SIDER, registro fotográfico y bases de datos, correspondiente a los jornadas y eventos.</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3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Brindé apoyo presentando el registro de beneficiarios por medio de una base de datos en la que se evidencia la información personal de los grupos atendidos durante el mes de febrero de 2025.</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83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Asistir a las diferentes reuniones y capacitaciones programadas por el área de fomento y las propias del cargo, que sean necesarias para el desarrollo del programa.</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3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sz w:val="20"/>
          <w:szCs w:val="20"/>
          <w:rtl w:val="0"/>
        </w:rPr>
        <w:t xml:space="preserve">N</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w:t>
      </w:r>
      <w:r w:rsidDel="00000000" w:rsidR="00000000" w:rsidRPr="00000000">
        <w:rPr>
          <w:sz w:val="20"/>
          <w:szCs w:val="20"/>
          <w:rtl w:val="0"/>
        </w:rPr>
        <w:t xml:space="preserve">fui requerido para el desarrollo de esta actividad en este periodo</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83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Efectuar tareas de apoyo en las actividades operativas, logísticas o asistenciales de carácter misional de la Secretaría de Deporte y Recreación, en el cumplimiento del objeto contractual.</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3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El contratista no realizó actividades relacionadas con esta obligación.</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83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Las demás relacionadas con el desarrollo del objeto contractual.</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3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numPr>
          <w:ilvl w:val="0"/>
          <w:numId w:val="1"/>
        </w:numPr>
        <w:ind w:left="720" w:hanging="360"/>
        <w:rPr>
          <w:sz w:val="20"/>
          <w:szCs w:val="20"/>
        </w:rPr>
      </w:pPr>
      <w:r w:rsidDel="00000000" w:rsidR="00000000" w:rsidRPr="00000000">
        <w:rPr>
          <w:sz w:val="20"/>
          <w:szCs w:val="20"/>
          <w:rtl w:val="0"/>
        </w:rPr>
        <w:t xml:space="preserve">No fui requerido para el desarrollo de esta actividad en este periodo.</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30" w:right="0" w:firstLine="0"/>
        <w:jc w:val="left"/>
        <w:rPr>
          <w:sz w:val="20"/>
          <w:szCs w:val="20"/>
        </w:rPr>
      </w:pPr>
      <w:r w:rsidDel="00000000" w:rsidR="00000000" w:rsidRPr="00000000">
        <w:rPr>
          <w:rtl w:val="0"/>
        </w:rPr>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3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7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MEDIO DE </w:t>
      </w:r>
      <w:r w:rsidDel="00000000" w:rsidR="00000000" w:rsidRPr="00000000">
        <w:rPr>
          <w:sz w:val="20"/>
          <w:szCs w:val="20"/>
          <w:rtl w:val="0"/>
        </w:rPr>
        <w:t xml:space="preserve">VERIFICACIÓN</w:t>
      </w:r>
      <w:r w:rsidDel="00000000" w:rsidR="00000000" w:rsidRPr="00000000">
        <w:rPr>
          <w:rtl w:val="0"/>
        </w:rPr>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7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LAS EVIDENCIAS DE LO RELACIONADO SE ENCUENTRAN EN EL SIGUIENTE LINK:</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700" w:right="0" w:firstLine="0"/>
        <w:jc w:val="left"/>
        <w:rPr>
          <w:rFonts w:ascii="Arial" w:cs="Arial" w:eastAsia="Arial" w:hAnsi="Arial"/>
          <w:b w:val="0"/>
          <w:i w:val="0"/>
          <w:smallCaps w:val="0"/>
          <w:strike w:val="0"/>
          <w:color w:val="000000"/>
          <w:sz w:val="20"/>
          <w:szCs w:val="20"/>
          <w:u w:val="none"/>
          <w:shd w:fill="auto" w:val="clear"/>
          <w:vertAlign w:val="baseline"/>
        </w:rPr>
      </w:pPr>
      <w:hyperlink r:id="rId7">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https://drive.google.com/drive/folders/1Ip30X3tzZKIAKs26sZEcSZhi53PjVkcO</w:t>
        </w:r>
      </w:hyperlink>
      <w:r w:rsidDel="00000000" w:rsidR="00000000" w:rsidRPr="00000000">
        <w:rPr>
          <w:rtl w:val="0"/>
        </w:rPr>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7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Pr>
        <w:drawing>
          <wp:inline distB="0" distT="0" distL="0" distR="0">
            <wp:extent cx="2437562" cy="312842"/>
            <wp:effectExtent b="0" l="0" r="0" t="0"/>
            <wp:docPr id="638364441"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2437562" cy="312842"/>
                    </a:xfrm>
                    <a:prstGeom prst="rect"/>
                    <a:ln/>
                  </pic:spPr>
                </pic:pic>
              </a:graphicData>
            </a:graphic>
          </wp:inline>
        </w:drawing>
      </w:r>
      <w:r w:rsidDel="00000000" w:rsidR="00000000" w:rsidRPr="00000000">
        <w:rPr>
          <w:rtl w:val="0"/>
        </w:rPr>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25.527.682</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rPr>
          <w:rFonts w:ascii="Arial" w:cs="Arial" w:eastAsia="Arial" w:hAnsi="Arial"/>
        </w:rPr>
      </w:pPr>
      <w:r w:rsidDel="00000000" w:rsidR="00000000" w:rsidRPr="00000000">
        <w:rPr>
          <w:rtl w:val="0"/>
        </w:rPr>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3" w:line="326" w:lineRule="auto"/>
        <w:ind w:left="4794" w:right="3545" w:hanging="505"/>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sectPr>
      <w:pgSz w:h="15720" w:w="12120" w:orient="portrait"/>
      <w:pgMar w:bottom="280" w:top="1180" w:left="660" w:right="9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5"/>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decimal"/>
      <w:lvlText w:val="%1."/>
      <w:lvlJc w:val="left"/>
      <w:pPr>
        <w:ind w:left="830" w:hanging="360"/>
      </w:pPr>
      <w:rPr/>
    </w:lvl>
    <w:lvl w:ilvl="1">
      <w:start w:val="1"/>
      <w:numFmt w:val="lowerLetter"/>
      <w:lvlText w:val="%2."/>
      <w:lvlJc w:val="left"/>
      <w:pPr>
        <w:ind w:left="1550" w:hanging="360"/>
      </w:pPr>
      <w:rPr/>
    </w:lvl>
    <w:lvl w:ilvl="2">
      <w:start w:val="1"/>
      <w:numFmt w:val="lowerRoman"/>
      <w:lvlText w:val="%3."/>
      <w:lvlJc w:val="right"/>
      <w:pPr>
        <w:ind w:left="2270" w:hanging="180"/>
      </w:pPr>
      <w:rPr/>
    </w:lvl>
    <w:lvl w:ilvl="3">
      <w:start w:val="1"/>
      <w:numFmt w:val="decimal"/>
      <w:lvlText w:val="%4."/>
      <w:lvlJc w:val="left"/>
      <w:pPr>
        <w:ind w:left="2990" w:hanging="360"/>
      </w:pPr>
      <w:rPr/>
    </w:lvl>
    <w:lvl w:ilvl="4">
      <w:start w:val="1"/>
      <w:numFmt w:val="lowerLetter"/>
      <w:lvlText w:val="%5."/>
      <w:lvlJc w:val="left"/>
      <w:pPr>
        <w:ind w:left="3710" w:hanging="360"/>
      </w:pPr>
      <w:rPr/>
    </w:lvl>
    <w:lvl w:ilvl="5">
      <w:start w:val="1"/>
      <w:numFmt w:val="lowerRoman"/>
      <w:lvlText w:val="%6."/>
      <w:lvlJc w:val="right"/>
      <w:pPr>
        <w:ind w:left="4430" w:hanging="180"/>
      </w:pPr>
      <w:rPr/>
    </w:lvl>
    <w:lvl w:ilvl="6">
      <w:start w:val="1"/>
      <w:numFmt w:val="decimal"/>
      <w:lvlText w:val="%7."/>
      <w:lvlJc w:val="left"/>
      <w:pPr>
        <w:ind w:left="5150" w:hanging="360"/>
      </w:pPr>
      <w:rPr/>
    </w:lvl>
    <w:lvl w:ilvl="7">
      <w:start w:val="1"/>
      <w:numFmt w:val="lowerLetter"/>
      <w:lvlText w:val="%8."/>
      <w:lvlJc w:val="left"/>
      <w:pPr>
        <w:ind w:left="5870" w:hanging="360"/>
      </w:pPr>
      <w:rPr/>
    </w:lvl>
    <w:lvl w:ilvl="8">
      <w:start w:val="1"/>
      <w:numFmt w:val="lowerRoman"/>
      <w:lvlText w:val="%9."/>
      <w:lvlJc w:val="right"/>
      <w:pPr>
        <w:ind w:left="659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E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Arial MT" w:cs="Arial MT" w:eastAsia="Arial MT" w:hAnsi="Arial MT"/>
      <w:lang w:val="es-ES"/>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uiPriority w:val="2"/>
    <w:semiHidden w:val="1"/>
    <w:unhideWhenUsed w:val="1"/>
    <w:qFormat w:val="1"/>
    <w:tblPr>
      <w:tblInd w:w="0.0" w:type="dxa"/>
      <w:tblCellMar>
        <w:top w:w="0.0" w:type="dxa"/>
        <w:left w:w="0.0" w:type="dxa"/>
        <w:bottom w:w="0.0" w:type="dxa"/>
        <w:right w:w="0.0" w:type="dxa"/>
      </w:tblCellMar>
    </w:tblPr>
  </w:style>
  <w:style w:type="paragraph" w:styleId="Textoindependiente">
    <w:name w:val="Body Text"/>
    <w:basedOn w:val="Normal"/>
    <w:uiPriority w:val="1"/>
    <w:qFormat w:val="1"/>
  </w:style>
  <w:style w:type="paragraph" w:styleId="Prrafodelista">
    <w:name w:val="List Paragraph"/>
    <w:basedOn w:val="Normal"/>
    <w:uiPriority w:val="1"/>
    <w:qFormat w:val="1"/>
    <w:pPr>
      <w:ind w:left="100" w:right="446"/>
    </w:pPr>
  </w:style>
  <w:style w:type="paragraph" w:styleId="TableParagraph" w:customStyle="1">
    <w:name w:val="Table Paragraph"/>
    <w:basedOn w:val="Normal"/>
    <w:uiPriority w:val="1"/>
    <w:qFormat w:val="1"/>
  </w:style>
  <w:style w:type="character" w:styleId="Hipervnculo">
    <w:name w:val="Hyperlink"/>
    <w:basedOn w:val="Fuentedeprrafopredeter"/>
    <w:uiPriority w:val="99"/>
    <w:unhideWhenUsed w:val="1"/>
    <w:rsid w:val="003B1354"/>
    <w:rPr>
      <w:color w:val="0000ff" w:themeColor="hyperlink"/>
      <w:u w:val="single"/>
    </w:rPr>
  </w:style>
  <w:style w:type="character" w:styleId="Mencinsinresolver">
    <w:name w:val="Unresolved Mention"/>
    <w:basedOn w:val="Fuentedeprrafopredeter"/>
    <w:uiPriority w:val="99"/>
    <w:semiHidden w:val="1"/>
    <w:unhideWhenUsed w:val="1"/>
    <w:rsid w:val="003B1354"/>
    <w:rPr>
      <w:color w:val="605e5c"/>
      <w:shd w:color="auto" w:fill="e1dfdd" w:val="clear"/>
    </w:rPr>
  </w:style>
  <w:style w:type="paragraph" w:styleId="Textoindependiente2">
    <w:name w:val="Body Text 2"/>
    <w:basedOn w:val="Normal"/>
    <w:link w:val="Textoindependiente2Car"/>
    <w:uiPriority w:val="99"/>
    <w:semiHidden w:val="1"/>
    <w:unhideWhenUsed w:val="1"/>
    <w:rsid w:val="00AF06F4"/>
    <w:pPr>
      <w:spacing w:after="120" w:line="480" w:lineRule="auto"/>
    </w:pPr>
  </w:style>
  <w:style w:type="character" w:styleId="Textoindependiente2Car" w:customStyle="1">
    <w:name w:val="Texto independiente 2 Car"/>
    <w:basedOn w:val="Fuentedeprrafopredeter"/>
    <w:link w:val="Textoindependiente2"/>
    <w:uiPriority w:val="99"/>
    <w:semiHidden w:val="1"/>
    <w:rsid w:val="00AF06F4"/>
    <w:rPr>
      <w:rFonts w:ascii="Arial MT" w:cs="Arial MT" w:eastAsia="Arial MT" w:hAnsi="Arial MT"/>
      <w:lang w:val="es-E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Ip30X3tzZKIAKs26sZEcSZhi53PjVkcO" TargetMode="Externa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a4+iF/I4fisB4xNikCFOzQOH2w==">CgMxLjA4AHIhMXpnM1pESGZ3cDFqUGpTSXpzUmdvXzRYd3dwUVh3WTQ5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2025-02-14T19:27:00Z</dcterms:created>
  <dc:creator>Lina Maria Arboleda Hurtado</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2024-11-19T00:00:00Z</vt:filetime>
  </property>
  <property fmtid="{D5CDD505-2E9C-101B-9397-08002B2CF9AE}" pid="3" name="Creator">
    <vt:lpwstr>Microsoft® Word para Microsoft 365</vt:lpwstr>
  </property>
  <property fmtid="{D5CDD505-2E9C-101B-9397-08002B2CF9AE}" pid="4" name="LastSaved">
    <vt:filetime>2024-11-19T00:00:00Z</vt:filetime>
  </property>
</Properties>
</file>